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C84" w14:textId="77777777" w:rsidR="008F24F7" w:rsidRPr="008F24F7" w:rsidRDefault="008F24F7" w:rsidP="008F24F7">
      <w:pPr>
        <w:jc w:val="both"/>
        <w:rPr>
          <w:rFonts w:ascii="Times New Roman" w:hAnsi="Times New Roman" w:cs="Times New Roman"/>
          <w:sz w:val="24"/>
          <w:szCs w:val="24"/>
        </w:rPr>
      </w:pPr>
      <w:r w:rsidRPr="008F24F7">
        <w:rPr>
          <w:rFonts w:ascii="Times New Roman" w:hAnsi="Times New Roman" w:cs="Times New Roman"/>
          <w:sz w:val="24"/>
          <w:szCs w:val="24"/>
        </w:rPr>
        <w:t xml:space="preserve">Лекция 3. </w:t>
      </w:r>
    </w:p>
    <w:p w14:paraId="13F93986" w14:textId="77777777" w:rsidR="008F24F7" w:rsidRPr="008F24F7" w:rsidRDefault="008F24F7" w:rsidP="008F24F7">
      <w:pPr>
        <w:jc w:val="both"/>
        <w:rPr>
          <w:rFonts w:ascii="Times New Roman" w:hAnsi="Times New Roman" w:cs="Times New Roman"/>
          <w:sz w:val="24"/>
          <w:szCs w:val="24"/>
        </w:rPr>
      </w:pPr>
      <w:r w:rsidRPr="008F24F7">
        <w:rPr>
          <w:rFonts w:ascii="Times New Roman" w:hAnsi="Times New Roman" w:cs="Times New Roman"/>
          <w:sz w:val="24"/>
          <w:szCs w:val="24"/>
        </w:rPr>
        <w:t>КРИТЕРИИ ЭКОЛОГО-ТОКСИКОЛОГИЧЕСКОЙ ОЦЕНКИ</w:t>
      </w:r>
    </w:p>
    <w:p w14:paraId="196DC9BF" w14:textId="2CC76B33" w:rsidR="00E11B1E" w:rsidRPr="008F24F7" w:rsidRDefault="008F24F7" w:rsidP="008F24F7">
      <w:pPr>
        <w:jc w:val="both"/>
        <w:rPr>
          <w:rFonts w:ascii="Times New Roman" w:hAnsi="Times New Roman" w:cs="Times New Roman"/>
          <w:sz w:val="24"/>
          <w:szCs w:val="24"/>
        </w:rPr>
      </w:pPr>
      <w:r w:rsidRPr="008F24F7">
        <w:rPr>
          <w:rFonts w:ascii="Times New Roman" w:hAnsi="Times New Roman" w:cs="Times New Roman"/>
          <w:sz w:val="24"/>
          <w:szCs w:val="24"/>
        </w:rPr>
        <w:t xml:space="preserve"> Пальмерстон Критерии эколого-токсикологической оценки химических веществ основываются на всесторонней оценке влияния их на природную среду и здоровье человека. Они учитывают многообразие аспектов действия и взаимодействия химических соединений на отдельные элементы, звенья, блоки, а также связи между ними в большой, динамической, многопараметрической системе «химические вещества - окружающая среда – человек». Основными характеристиками поведения веществ в окружающей среде являются: 1) Количество вещества, поступающего в окружающую среду. 2) Стойкость в объектах (почва, вода, растения, воздух). 3) Подвижность вещества. 4) Способность к накоплению в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биологиче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объектах. 5) Токсичность вещества для разных живых организмов, находящихся в окружающей среде. 3.1. Формирование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ксенобиотического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профиля. Источники поступления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поллютантов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в среду Мир состоит из химических веществ. Абиотические и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биоти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ческие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элементы того, что мы называем окружающей средой – все это сложные, порой особым образом организованные агломераты, смеси бесчисленного количества молекул. Однако с позиций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экотоксикологии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интерес представляют лишь молекулы, способные взаимодействовать друг с другом в абиотической фазе и действовать (немеханическим путем) на биоту (обладающие биодоступностью). Как правило, это соединения, находящиеся в газообразном или жидком состоянии, форме водных растворов, свободные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лекулы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адсорбированные на частицах почвы и различных поверх</w:t>
      </w:r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ностях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наконец твердые вещества, но в виде мелко дисперсной пыли (размер частиц менее 10 мкм). Если вещества, находящиеся в указанных формах, поступая в организм высших животных и растений, тем не менее, не утилизируются как источники энергии 54 или «пластический материал», их называют ксенобиотиками (чуждые жизни). Вся совокупность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биодоступных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находящихся в окружающей среде во вполне определенных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количе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ствах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называется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ксенобиотическим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профилем среды. Важ</w:t>
      </w:r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элементом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ксенобиотического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профиля среды являются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чуже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>родные вещества, содержащиеся в организмах живых существ, поскольку рано или поздно все они потребляются другими орга</w:t>
      </w:r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низмами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(т.е. обладают биодоступностью).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Ксенобиотический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профиль различных регионов Земли фор</w:t>
      </w:r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мировался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постоянно меняясь, миллионы лет. К числу природных источников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>, в частности тяжелых металлов и их соединений (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Pb,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Сг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As и т.д.), по данным ВОЗ (1992) (IPCS.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134.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Cadmium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: WHO, 1992), относятся: переносимые ветром частицы пыли, аэрозоль морской соли, вулканическая деятельность, лесные пожары,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генные континентальные частицы, биогенные континентальные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тучие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вещества, биогенные морские источники. Биоценозы, суще</w:t>
      </w:r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ствующие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в определенных биотопах, в той или иной степени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тированы к этим профилям, поэтому последние и можно назвать естественным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ксенобиотическим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профилем данной среды.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Различ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естественные коллизии, а главным образом хозяйственная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дея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>тельность человека, существенным образом изменяют естествен</w:t>
      </w:r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ксенобиотическии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профиль. В среде накапливаются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экопол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лютанты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, нередко превращающиеся со временем в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экотоксиканты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. Важнейшим элементом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экотоксикологической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характеристи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поллютантов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является идентификация его источника (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источни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ков) в среде. Решить эту задачу далеко не просто, так как порой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поллютант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поступает в среду в ничтожных количествах, иногда в виде примесей к вполне «безобидным» субстанциям; возможно образование </w:t>
      </w:r>
      <w:proofErr w:type="spellStart"/>
      <w:r w:rsidRPr="008F24F7">
        <w:rPr>
          <w:rFonts w:ascii="Times New Roman" w:hAnsi="Times New Roman" w:cs="Times New Roman"/>
          <w:sz w:val="24"/>
          <w:szCs w:val="24"/>
        </w:rPr>
        <w:t>экополлютанта</w:t>
      </w:r>
      <w:proofErr w:type="spellEnd"/>
      <w:r w:rsidRPr="008F24F7">
        <w:rPr>
          <w:rFonts w:ascii="Times New Roman" w:hAnsi="Times New Roman" w:cs="Times New Roman"/>
          <w:sz w:val="24"/>
          <w:szCs w:val="24"/>
        </w:rPr>
        <w:t xml:space="preserve"> в среде в результате абиотических или биотических трансформаций других веществ.</w:t>
      </w:r>
    </w:p>
    <w:sectPr w:rsidR="00E11B1E" w:rsidRPr="008F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1E"/>
    <w:rsid w:val="008F24F7"/>
    <w:rsid w:val="00E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1305"/>
  <w15:chartTrackingRefBased/>
  <w15:docId w15:val="{4363103E-16A1-4FCD-83E2-AD31DF72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</cp:revision>
  <dcterms:created xsi:type="dcterms:W3CDTF">2023-09-07T11:21:00Z</dcterms:created>
  <dcterms:modified xsi:type="dcterms:W3CDTF">2023-09-07T11:23:00Z</dcterms:modified>
</cp:coreProperties>
</file>